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95" w:rsidRPr="004C5C0E" w:rsidRDefault="00850E95" w:rsidP="004C5C0E">
      <w:pPr>
        <w:jc w:val="center"/>
        <w:rPr>
          <w:rFonts w:ascii="Times New Roman" w:hAnsi="Times New Roman"/>
          <w:sz w:val="24"/>
          <w:szCs w:val="24"/>
        </w:rPr>
      </w:pPr>
    </w:p>
    <w:p w:rsidR="00850E95" w:rsidRPr="004C5C0E" w:rsidRDefault="00850E95" w:rsidP="004C5C0E">
      <w:pPr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>АДМИНИСТРАЦИЯ ИШТАНСКОГО СЕЛЬСКОГО ПОСЕЛЕНИЯ</w:t>
      </w:r>
    </w:p>
    <w:p w:rsidR="00850E95" w:rsidRPr="004C5C0E" w:rsidRDefault="00850E95" w:rsidP="004C5C0E">
      <w:pPr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>ПОСТАНОВЛЕНИЕ</w:t>
      </w:r>
    </w:p>
    <w:p w:rsidR="00850E95" w:rsidRPr="004C5C0E" w:rsidRDefault="00850E95" w:rsidP="00FB558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C5C0E">
        <w:rPr>
          <w:rFonts w:ascii="Times New Roman" w:hAnsi="Times New Roman"/>
          <w:sz w:val="24"/>
          <w:szCs w:val="24"/>
        </w:rPr>
        <w:t>. Иштан</w:t>
      </w:r>
    </w:p>
    <w:p w:rsidR="00850E95" w:rsidRPr="004C5C0E" w:rsidRDefault="00850E95" w:rsidP="00FB558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 xml:space="preserve"> Кривошеинского района</w:t>
      </w:r>
    </w:p>
    <w:p w:rsidR="00850E95" w:rsidRPr="004C5C0E" w:rsidRDefault="00850E95" w:rsidP="00FB558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5C0E">
        <w:rPr>
          <w:rFonts w:ascii="Times New Roman" w:hAnsi="Times New Roman"/>
          <w:sz w:val="24"/>
          <w:szCs w:val="24"/>
        </w:rPr>
        <w:t>Томской области</w:t>
      </w:r>
    </w:p>
    <w:p w:rsidR="00850E95" w:rsidRDefault="00E55B3A" w:rsidP="004C5C0E">
      <w:pPr>
        <w:pStyle w:val="p1"/>
        <w:shd w:val="clear" w:color="auto" w:fill="FFFFFF"/>
      </w:pPr>
      <w:r>
        <w:t>2</w:t>
      </w:r>
      <w:r w:rsidR="00545EC6">
        <w:t>3</w:t>
      </w:r>
      <w:r>
        <w:t>.</w:t>
      </w:r>
      <w:r w:rsidR="00850E95">
        <w:t>12</w:t>
      </w:r>
      <w:r w:rsidR="00850E95" w:rsidRPr="004C5C0E">
        <w:t xml:space="preserve">.2013 г.                                    </w:t>
      </w:r>
      <w:r w:rsidR="00850E95">
        <w:t xml:space="preserve">                                                                    № 6</w:t>
      </w:r>
      <w:r w:rsidR="008777A9">
        <w:t>5</w:t>
      </w:r>
    </w:p>
    <w:p w:rsidR="008777A9" w:rsidRDefault="008777A9" w:rsidP="008777A9">
      <w:pPr>
        <w:pStyle w:val="p1"/>
        <w:shd w:val="clear" w:color="auto" w:fill="FFFFFF"/>
        <w:spacing w:before="0" w:beforeAutospacing="0" w:after="0" w:afterAutospacing="0"/>
      </w:pPr>
      <w:r>
        <w:t xml:space="preserve">О внесении изменений и дополнений </w:t>
      </w:r>
    </w:p>
    <w:p w:rsidR="008777A9" w:rsidRDefault="008777A9" w:rsidP="008777A9">
      <w:pPr>
        <w:pStyle w:val="p1"/>
        <w:shd w:val="clear" w:color="auto" w:fill="FFFFFF"/>
        <w:spacing w:before="0" w:beforeAutospacing="0" w:after="0" w:afterAutospacing="0"/>
      </w:pPr>
      <w:r>
        <w:t xml:space="preserve">в постановление Администрации </w:t>
      </w:r>
    </w:p>
    <w:p w:rsidR="008777A9" w:rsidRDefault="008777A9" w:rsidP="008777A9">
      <w:pPr>
        <w:pStyle w:val="p1"/>
        <w:shd w:val="clear" w:color="auto" w:fill="FFFFFF"/>
        <w:spacing w:before="0" w:beforeAutospacing="0" w:after="0" w:afterAutospacing="0"/>
      </w:pPr>
      <w:r>
        <w:t xml:space="preserve">Иштанского сельского поселения </w:t>
      </w:r>
    </w:p>
    <w:p w:rsidR="008777A9" w:rsidRDefault="008777A9" w:rsidP="008777A9">
      <w:pPr>
        <w:pStyle w:val="p1"/>
        <w:shd w:val="clear" w:color="auto" w:fill="FFFFFF"/>
        <w:spacing w:before="0" w:beforeAutospacing="0" w:after="0" w:afterAutospacing="0"/>
      </w:pPr>
      <w:r>
        <w:t xml:space="preserve">от 27.07.2012 № 39 «Об утверждении </w:t>
      </w:r>
    </w:p>
    <w:p w:rsidR="008777A9" w:rsidRDefault="00726114" w:rsidP="008777A9">
      <w:pPr>
        <w:pStyle w:val="p1"/>
        <w:shd w:val="clear" w:color="auto" w:fill="FFFFFF"/>
        <w:spacing w:before="0" w:beforeAutospacing="0" w:after="0" w:afterAutospacing="0"/>
      </w:pPr>
      <w:r>
        <w:t>п</w:t>
      </w:r>
      <w:r w:rsidR="008777A9">
        <w:t>рограммы комплексного развития</w:t>
      </w:r>
    </w:p>
    <w:p w:rsidR="008777A9" w:rsidRDefault="008777A9" w:rsidP="008777A9">
      <w:pPr>
        <w:pStyle w:val="p1"/>
        <w:shd w:val="clear" w:color="auto" w:fill="FFFFFF"/>
        <w:spacing w:before="0" w:beforeAutospacing="0" w:after="0" w:afterAutospacing="0"/>
      </w:pPr>
      <w:r>
        <w:t>систем коммунальной инфраструктуры</w:t>
      </w:r>
    </w:p>
    <w:p w:rsidR="008777A9" w:rsidRDefault="008777A9" w:rsidP="008777A9">
      <w:pPr>
        <w:pStyle w:val="p1"/>
        <w:shd w:val="clear" w:color="auto" w:fill="FFFFFF"/>
        <w:spacing w:before="0" w:beforeAutospacing="0" w:after="0" w:afterAutospacing="0"/>
      </w:pPr>
      <w:r>
        <w:t>муниципального образования «Иштанское</w:t>
      </w:r>
    </w:p>
    <w:p w:rsidR="008777A9" w:rsidRDefault="008777A9" w:rsidP="008777A9">
      <w:pPr>
        <w:pStyle w:val="p1"/>
        <w:shd w:val="clear" w:color="auto" w:fill="FFFFFF"/>
        <w:spacing w:before="0" w:beforeAutospacing="0" w:after="0" w:afterAutospacing="0"/>
      </w:pPr>
      <w:r>
        <w:t xml:space="preserve"> сельское поселение» на 2011-201</w:t>
      </w:r>
      <w:r w:rsidR="00D3122D">
        <w:t>2</w:t>
      </w:r>
      <w:r>
        <w:t xml:space="preserve"> гг.</w:t>
      </w:r>
    </w:p>
    <w:p w:rsidR="008777A9" w:rsidRDefault="008777A9" w:rsidP="008777A9">
      <w:pPr>
        <w:pStyle w:val="p1"/>
        <w:shd w:val="clear" w:color="auto" w:fill="FFFFFF"/>
        <w:spacing w:before="0" w:beforeAutospacing="0" w:after="0" w:afterAutospacing="0"/>
      </w:pPr>
      <w:r>
        <w:t>и на перспективу до 2020 года»</w:t>
      </w:r>
    </w:p>
    <w:p w:rsidR="008777A9" w:rsidRDefault="008777A9" w:rsidP="008777A9">
      <w:pPr>
        <w:pStyle w:val="p1"/>
        <w:shd w:val="clear" w:color="auto" w:fill="FFFFFF"/>
        <w:spacing w:before="0" w:beforeAutospacing="0" w:after="0" w:afterAutospacing="0"/>
      </w:pPr>
    </w:p>
    <w:p w:rsidR="008777A9" w:rsidRDefault="008777A9" w:rsidP="008777A9">
      <w:pPr>
        <w:pStyle w:val="p1"/>
        <w:shd w:val="clear" w:color="auto" w:fill="FFFFFF"/>
        <w:spacing w:before="0" w:beforeAutospacing="0" w:after="0" w:afterAutospacing="0"/>
      </w:pPr>
    </w:p>
    <w:p w:rsidR="008777A9" w:rsidRDefault="008777A9" w:rsidP="00FB558E">
      <w:pPr>
        <w:pStyle w:val="p1"/>
        <w:shd w:val="clear" w:color="auto" w:fill="FFFFFF"/>
        <w:spacing w:before="0" w:beforeAutospacing="0" w:after="0" w:afterAutospacing="0"/>
        <w:jc w:val="both"/>
      </w:pPr>
      <w:r>
        <w:t xml:space="preserve">В целях приведения в соответствие </w:t>
      </w:r>
      <w:r w:rsidR="0020224E">
        <w:t xml:space="preserve"> с действующим законодательством муниципальных правовых актов Иштанского сельского поселения, </w:t>
      </w:r>
    </w:p>
    <w:p w:rsidR="00E017D2" w:rsidRDefault="00E017D2" w:rsidP="00E017D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EB4C57">
        <w:rPr>
          <w:rFonts w:ascii="Times New Roman" w:hAnsi="Times New Roman"/>
          <w:b/>
          <w:color w:val="000000"/>
          <w:sz w:val="24"/>
          <w:szCs w:val="24"/>
        </w:rPr>
        <w:t>ПОСТАНОВЛЯЮ</w:t>
      </w:r>
      <w:r w:rsidRPr="00DA36FE">
        <w:rPr>
          <w:rFonts w:ascii="Times New Roman" w:hAnsi="Times New Roman"/>
          <w:color w:val="000000"/>
          <w:sz w:val="24"/>
          <w:szCs w:val="24"/>
        </w:rPr>
        <w:t>:</w:t>
      </w:r>
    </w:p>
    <w:p w:rsidR="00807CB8" w:rsidRDefault="00807CB8" w:rsidP="00807CB8">
      <w:pPr>
        <w:pStyle w:val="p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Внести в постановление Администрации Иштанского сельского поселения от 27.07.2012 № 39 «Об утверждении Программы комплексного развития систем коммунальной инфраструктуры муниципального образования «Иштанское сельское поселение» на 2011-201</w:t>
      </w:r>
      <w:r w:rsidR="00C769B6">
        <w:rPr>
          <w:color w:val="000000"/>
        </w:rPr>
        <w:t>2</w:t>
      </w:r>
      <w:r>
        <w:rPr>
          <w:color w:val="000000"/>
        </w:rPr>
        <w:t xml:space="preserve"> гг. и на перспективу до 2020 года» следующие изменения:</w:t>
      </w:r>
    </w:p>
    <w:p w:rsidR="00807CB8" w:rsidRPr="00807CB8" w:rsidRDefault="00807CB8" w:rsidP="00807CB8">
      <w:pPr>
        <w:pStyle w:val="p1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Название постановления Администрации Иштанского сельского поселения изложить в следующей редакции: </w:t>
      </w:r>
      <w:r w:rsidR="00FB558E">
        <w:rPr>
          <w:color w:val="000000"/>
        </w:rPr>
        <w:t>«</w:t>
      </w:r>
      <w:r>
        <w:rPr>
          <w:color w:val="000000"/>
        </w:rPr>
        <w:t>Об утверждении муниципальной программы комплексного развития систем коммунальной инфраструктуры муниципального образования «Иштанское сельское поселение» на 2011-201</w:t>
      </w:r>
      <w:r w:rsidR="00C769B6">
        <w:rPr>
          <w:color w:val="000000"/>
        </w:rPr>
        <w:t>2</w:t>
      </w:r>
      <w:r>
        <w:rPr>
          <w:color w:val="000000"/>
        </w:rPr>
        <w:t xml:space="preserve"> гг. и на перспективу до 2020 года»</w:t>
      </w:r>
    </w:p>
    <w:p w:rsidR="00612ABF" w:rsidRPr="00612ABF" w:rsidRDefault="00807CB8" w:rsidP="00807CB8">
      <w:pPr>
        <w:pStyle w:val="p1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Пункт 1 постановления изложить  в следующей редакции: «Утвердить муниципальную Программу  комплексного развития систем коммунальной инфраструктуры муниципального образования «Иштанское сельское поселение»</w:t>
      </w:r>
      <w:r w:rsidR="00612ABF">
        <w:rPr>
          <w:color w:val="000000"/>
        </w:rPr>
        <w:t xml:space="preserve"> на 2011-201</w:t>
      </w:r>
      <w:r w:rsidR="00C769B6">
        <w:rPr>
          <w:color w:val="000000"/>
        </w:rPr>
        <w:t>2</w:t>
      </w:r>
      <w:r w:rsidR="00612ABF">
        <w:rPr>
          <w:color w:val="000000"/>
        </w:rPr>
        <w:t xml:space="preserve"> гг. и на перспективу до 2020 года» (далее - Программа) согласно приложению к настоящему постановлению.</w:t>
      </w:r>
    </w:p>
    <w:p w:rsidR="00612ABF" w:rsidRPr="00612ABF" w:rsidRDefault="00612ABF" w:rsidP="00807CB8">
      <w:pPr>
        <w:pStyle w:val="p1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Название приложения, указанного постановления изложить в следующей редакции: «Муниципальная Программа комплексного развития систем коммунальной инфраструктуры муниципального образования «Иштанское сельское поселение» на 2011-201</w:t>
      </w:r>
      <w:r w:rsidR="00C769B6">
        <w:rPr>
          <w:color w:val="000000"/>
        </w:rPr>
        <w:t>2</w:t>
      </w:r>
      <w:r>
        <w:rPr>
          <w:color w:val="000000"/>
        </w:rPr>
        <w:t xml:space="preserve"> гг. и на перспективу до 2020 года».</w:t>
      </w:r>
    </w:p>
    <w:p w:rsidR="00726114" w:rsidRDefault="00612ABF" w:rsidP="00807CB8">
      <w:pPr>
        <w:pStyle w:val="p1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  <w:r w:rsidR="00807CB8">
        <w:rPr>
          <w:color w:val="000000"/>
        </w:rPr>
        <w:t xml:space="preserve">   </w:t>
      </w:r>
      <w:r w:rsidR="0020224E" w:rsidRPr="00726114">
        <w:rPr>
          <w:color w:val="000000"/>
        </w:rPr>
        <w:t>В</w:t>
      </w:r>
      <w:r w:rsidR="00726114" w:rsidRPr="00726114">
        <w:rPr>
          <w:color w:val="000000"/>
        </w:rPr>
        <w:t xml:space="preserve"> «</w:t>
      </w:r>
      <w:r>
        <w:rPr>
          <w:color w:val="000000"/>
        </w:rPr>
        <w:t xml:space="preserve">Муниципальной  </w:t>
      </w:r>
      <w:r w:rsidR="00726114" w:rsidRPr="00726114">
        <w:rPr>
          <w:color w:val="000000"/>
        </w:rPr>
        <w:t>Программ</w:t>
      </w:r>
      <w:r>
        <w:rPr>
          <w:color w:val="000000"/>
        </w:rPr>
        <w:t>е</w:t>
      </w:r>
      <w:r w:rsidR="00726114" w:rsidRPr="00726114">
        <w:rPr>
          <w:color w:val="000000"/>
        </w:rPr>
        <w:t xml:space="preserve">  комплексного развития </w:t>
      </w:r>
      <w:r w:rsidR="00726114">
        <w:t>систем коммунальной инфраструктуры  муниципального образования «Иштанское  сельское поселение» на 2011-2015 гг.  и на перспективу до 2020 года», утвержденной  Постановлением Администрации Иштанского сельского поселения от 27.07.2012 № 39 внести изменения согласно приложениям:</w:t>
      </w:r>
    </w:p>
    <w:p w:rsidR="00726114" w:rsidRDefault="00726114" w:rsidP="00612ABF">
      <w:pPr>
        <w:pStyle w:val="p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в Главе 1 «Паспорт Программы» </w:t>
      </w:r>
      <w:r w:rsidR="00C769B6">
        <w:t>графу «Объем и источники финансирования Программы»</w:t>
      </w:r>
      <w:r>
        <w:t xml:space="preserve">  читать в новой редакции (Приложение 1).</w:t>
      </w:r>
    </w:p>
    <w:p w:rsidR="00612ABF" w:rsidRDefault="00612ABF" w:rsidP="00612ABF">
      <w:pPr>
        <w:pStyle w:val="a7"/>
        <w:numPr>
          <w:ilvl w:val="0"/>
          <w:numId w:val="10"/>
        </w:numPr>
        <w:tabs>
          <w:tab w:val="left" w:pos="2340"/>
          <w:tab w:val="left" w:pos="2700"/>
        </w:tabs>
        <w:spacing w:after="0"/>
        <w:jc w:val="both"/>
        <w:rPr>
          <w:rFonts w:ascii="Times New Roman" w:hAnsi="Times New Roman"/>
          <w:bCs/>
          <w:color w:val="333333"/>
        </w:rPr>
      </w:pPr>
      <w:r w:rsidRPr="00612ABF">
        <w:rPr>
          <w:rFonts w:ascii="Times New Roman" w:hAnsi="Times New Roman"/>
          <w:szCs w:val="18"/>
        </w:rPr>
        <w:t>Часть 4 «</w:t>
      </w:r>
      <w:r w:rsidRPr="00612ABF">
        <w:rPr>
          <w:rFonts w:ascii="Times New Roman" w:hAnsi="Times New Roman"/>
          <w:bCs/>
          <w:color w:val="333333"/>
        </w:rPr>
        <w:t xml:space="preserve"> Финансовое обеспечение</w:t>
      </w:r>
      <w:r>
        <w:rPr>
          <w:rFonts w:ascii="Times New Roman" w:hAnsi="Times New Roman"/>
          <w:bCs/>
          <w:color w:val="333333"/>
        </w:rPr>
        <w:t xml:space="preserve"> муниципальной </w:t>
      </w:r>
      <w:r w:rsidRPr="00612ABF">
        <w:rPr>
          <w:rFonts w:ascii="Times New Roman" w:hAnsi="Times New Roman"/>
          <w:bCs/>
          <w:color w:val="333333"/>
        </w:rPr>
        <w:t xml:space="preserve"> программы комплексного развития коммунальной инфраструктуры Иштанского сельского  поселения  на 2011-2015 годы и на перспективу до 2020 года</w:t>
      </w:r>
      <w:r>
        <w:rPr>
          <w:rFonts w:ascii="Times New Roman" w:hAnsi="Times New Roman"/>
          <w:bCs/>
          <w:color w:val="333333"/>
        </w:rPr>
        <w:t xml:space="preserve"> </w:t>
      </w:r>
      <w:r w:rsidR="00FB558E">
        <w:rPr>
          <w:rFonts w:ascii="Times New Roman" w:hAnsi="Times New Roman"/>
          <w:bCs/>
          <w:color w:val="333333"/>
        </w:rPr>
        <w:t xml:space="preserve"> читать в новой редакции (Приложение 2).</w:t>
      </w:r>
    </w:p>
    <w:p w:rsidR="00FB558E" w:rsidRDefault="00FB558E" w:rsidP="00FB558E">
      <w:pPr>
        <w:tabs>
          <w:tab w:val="left" w:pos="2340"/>
          <w:tab w:val="left" w:pos="2700"/>
        </w:tabs>
        <w:spacing w:after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 xml:space="preserve">        </w:t>
      </w:r>
    </w:p>
    <w:p w:rsidR="00FB558E" w:rsidRDefault="00FB558E" w:rsidP="00FB558E">
      <w:pPr>
        <w:pStyle w:val="a7"/>
        <w:numPr>
          <w:ilvl w:val="0"/>
          <w:numId w:val="9"/>
        </w:numPr>
        <w:tabs>
          <w:tab w:val="left" w:pos="2340"/>
          <w:tab w:val="left" w:pos="2700"/>
        </w:tabs>
        <w:spacing w:after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>Настоящее решение вступает в силу с момента принятия.</w:t>
      </w:r>
    </w:p>
    <w:p w:rsidR="00FB558E" w:rsidRDefault="00FB558E" w:rsidP="00FB558E">
      <w:pPr>
        <w:pStyle w:val="a7"/>
        <w:numPr>
          <w:ilvl w:val="0"/>
          <w:numId w:val="9"/>
        </w:numPr>
        <w:tabs>
          <w:tab w:val="left" w:pos="2340"/>
          <w:tab w:val="left" w:pos="2700"/>
        </w:tabs>
        <w:spacing w:after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 xml:space="preserve">Данное постановление опубликовать в </w:t>
      </w:r>
      <w:proofErr w:type="gramStart"/>
      <w:r>
        <w:rPr>
          <w:rFonts w:ascii="Times New Roman" w:hAnsi="Times New Roman"/>
          <w:bCs/>
          <w:color w:val="333333"/>
        </w:rPr>
        <w:t>информационном</w:t>
      </w:r>
      <w:proofErr w:type="gramEnd"/>
      <w:r>
        <w:rPr>
          <w:rFonts w:ascii="Times New Roman" w:hAnsi="Times New Roman"/>
          <w:bCs/>
          <w:color w:val="333333"/>
        </w:rPr>
        <w:t xml:space="preserve"> бюллетени и разместить в местах обнародования.</w:t>
      </w:r>
    </w:p>
    <w:p w:rsidR="00FB558E" w:rsidRPr="00FB558E" w:rsidRDefault="00FB558E" w:rsidP="00FB558E">
      <w:pPr>
        <w:pStyle w:val="a7"/>
        <w:numPr>
          <w:ilvl w:val="0"/>
          <w:numId w:val="9"/>
        </w:numPr>
        <w:tabs>
          <w:tab w:val="left" w:pos="2340"/>
          <w:tab w:val="left" w:pos="2700"/>
        </w:tabs>
        <w:spacing w:after="0"/>
        <w:jc w:val="both"/>
        <w:rPr>
          <w:rFonts w:ascii="Times New Roman" w:hAnsi="Times New Roman"/>
          <w:bCs/>
          <w:color w:val="333333"/>
        </w:rPr>
      </w:pPr>
      <w:r>
        <w:rPr>
          <w:rFonts w:ascii="Times New Roman" w:hAnsi="Times New Roman"/>
          <w:bCs/>
          <w:color w:val="333333"/>
        </w:rPr>
        <w:t xml:space="preserve">Контроль над исполнением настоящего постановления возложить на управляющего делами Администрации Г.Г.Изотову. </w:t>
      </w:r>
    </w:p>
    <w:p w:rsidR="006306B7" w:rsidRDefault="006306B7" w:rsidP="00612A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06B7" w:rsidRDefault="006306B7" w:rsidP="00612AB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06B7" w:rsidRDefault="006306B7" w:rsidP="0020224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06B7" w:rsidRDefault="006306B7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06B7" w:rsidRDefault="006306B7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306B7" w:rsidRDefault="006306B7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50E95" w:rsidRDefault="00850E95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36FE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/>
          <w:color w:val="000000"/>
          <w:sz w:val="24"/>
          <w:szCs w:val="24"/>
        </w:rPr>
        <w:t xml:space="preserve"> Иштанского сельского поселения                                       Л.В.Маленкова</w:t>
      </w:r>
    </w:p>
    <w:p w:rsidR="00850E95" w:rsidRPr="00DA36FE" w:rsidRDefault="00850E95" w:rsidP="00E45CD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(Глава Администрации)</w:t>
      </w:r>
    </w:p>
    <w:p w:rsidR="00850E95" w:rsidRDefault="00850E95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50E95" w:rsidRDefault="00850E95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306B7" w:rsidRDefault="006306B7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br/>
      </w: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1.</w:t>
      </w: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97269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69B6" w:rsidRDefault="00C769B6" w:rsidP="00C769B6">
      <w:pPr>
        <w:pStyle w:val="2"/>
        <w:rPr>
          <w:b w:val="0"/>
        </w:rPr>
      </w:pPr>
      <w:r>
        <w:rPr>
          <w:b w:val="0"/>
        </w:rPr>
        <w:t xml:space="preserve">               </w:t>
      </w:r>
      <w:r w:rsidRPr="00700DA1">
        <w:rPr>
          <w:b w:val="0"/>
        </w:rPr>
        <w:t>1. ПАСПОРТ</w:t>
      </w:r>
      <w:r>
        <w:rPr>
          <w:b w:val="0"/>
        </w:rPr>
        <w:t xml:space="preserve"> МУНИЦИПАЛЬНОЙ </w:t>
      </w:r>
      <w:r w:rsidRPr="00700DA1">
        <w:rPr>
          <w:b w:val="0"/>
        </w:rPr>
        <w:t xml:space="preserve"> ПРОГРАММЫ</w:t>
      </w:r>
    </w:p>
    <w:p w:rsidR="00C769B6" w:rsidRPr="00C769B6" w:rsidRDefault="00C769B6" w:rsidP="00C769B6">
      <w:pPr>
        <w:pStyle w:val="2"/>
        <w:rPr>
          <w:b w:val="0"/>
        </w:rPr>
      </w:pPr>
    </w:p>
    <w:p w:rsidR="00C769B6" w:rsidRPr="00C769B6" w:rsidRDefault="00C769B6" w:rsidP="00C769B6">
      <w:pPr>
        <w:pStyle w:val="2"/>
      </w:pPr>
      <w:r w:rsidRPr="00C769B6">
        <w:t xml:space="preserve">                                                        Паспорт</w:t>
      </w:r>
    </w:p>
    <w:p w:rsidR="00C769B6" w:rsidRPr="00C769B6" w:rsidRDefault="00C769B6" w:rsidP="00C769B6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69B6">
        <w:rPr>
          <w:rFonts w:ascii="Times New Roman" w:hAnsi="Times New Roman"/>
          <w:b/>
          <w:sz w:val="28"/>
          <w:szCs w:val="28"/>
        </w:rPr>
        <w:t>Муниципальной Программы комплексного развития систем коммунальной инфраструктуры муниципального образования «Иштанское сельское поселение»   на 2011-201</w:t>
      </w:r>
      <w:r>
        <w:rPr>
          <w:rFonts w:ascii="Times New Roman" w:hAnsi="Times New Roman"/>
          <w:b/>
          <w:sz w:val="28"/>
          <w:szCs w:val="28"/>
        </w:rPr>
        <w:t>2</w:t>
      </w:r>
      <w:r w:rsidRPr="00C769B6">
        <w:rPr>
          <w:rFonts w:ascii="Times New Roman" w:hAnsi="Times New Roman"/>
          <w:b/>
          <w:sz w:val="28"/>
          <w:szCs w:val="28"/>
        </w:rPr>
        <w:t xml:space="preserve"> гг. и на период до </w:t>
      </w:r>
      <w:smartTag w:uri="urn:schemas-microsoft-com:office:smarttags" w:element="metricconverter">
        <w:smartTagPr>
          <w:attr w:name="ProductID" w:val="2020 г"/>
        </w:smartTagPr>
        <w:r w:rsidRPr="00C769B6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C769B6">
        <w:rPr>
          <w:rFonts w:ascii="Times New Roman" w:hAnsi="Times New Roman"/>
          <w:b/>
          <w:sz w:val="28"/>
          <w:szCs w:val="28"/>
        </w:rPr>
        <w:t>.</w:t>
      </w:r>
    </w:p>
    <w:p w:rsidR="00C769B6" w:rsidRPr="00C769B6" w:rsidRDefault="00C769B6" w:rsidP="00C769B6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7020"/>
      </w:tblGrid>
      <w:tr w:rsidR="00C769B6" w:rsidRPr="00C769B6" w:rsidTr="00C971A4">
        <w:trPr>
          <w:trHeight w:val="497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B6" w:rsidRPr="00C769B6" w:rsidRDefault="00C769B6" w:rsidP="00C971A4">
            <w:pPr>
              <w:shd w:val="clear" w:color="auto" w:fill="FFFFFF"/>
              <w:tabs>
                <w:tab w:val="left" w:pos="514"/>
              </w:tabs>
              <w:spacing w:after="60"/>
              <w:jc w:val="both"/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</w:pPr>
            <w:r w:rsidRPr="00C769B6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B6" w:rsidRPr="00C769B6" w:rsidRDefault="00C769B6" w:rsidP="00C769B6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C769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Объем финансирования Программы составляет 33,167  тыс. руб., в том числе:</w:t>
            </w:r>
          </w:p>
          <w:p w:rsidR="00C769B6" w:rsidRPr="00C769B6" w:rsidRDefault="00C769B6" w:rsidP="00C769B6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C769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в 2011-2012гг.: 2,143 тыс</w:t>
            </w:r>
            <w:proofErr w:type="gramStart"/>
            <w:r w:rsidRPr="00C769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.р</w:t>
            </w:r>
            <w:proofErr w:type="gramEnd"/>
            <w:r w:rsidRPr="00C769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уб.</w:t>
            </w:r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, в т.ч.:</w:t>
            </w:r>
          </w:p>
          <w:p w:rsidR="00C769B6" w:rsidRPr="00C769B6" w:rsidRDefault="00C769B6" w:rsidP="00C769B6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C769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ОБ -  2,143 тыс. руб.</w:t>
            </w:r>
          </w:p>
          <w:p w:rsidR="00C769B6" w:rsidRPr="00C769B6" w:rsidRDefault="00C769B6" w:rsidP="00C769B6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C769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в 2013-2020гг.:  всего 31,024</w:t>
            </w:r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., в т.ч.:</w:t>
            </w:r>
          </w:p>
          <w:p w:rsidR="00C769B6" w:rsidRPr="00C769B6" w:rsidRDefault="00C769B6" w:rsidP="00C769B6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СМР- 28,204 тыс</w:t>
            </w:r>
            <w:proofErr w:type="gramStart"/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.р</w:t>
            </w:r>
            <w:proofErr w:type="gramEnd"/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уб.</w:t>
            </w:r>
          </w:p>
          <w:p w:rsidR="00C769B6" w:rsidRPr="00C769B6" w:rsidRDefault="00C769B6" w:rsidP="00C769B6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ПСД-2,820 тыс</w:t>
            </w:r>
            <w:proofErr w:type="gramStart"/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.р</w:t>
            </w:r>
            <w:proofErr w:type="gramEnd"/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уб.</w:t>
            </w:r>
          </w:p>
          <w:p w:rsidR="00C769B6" w:rsidRPr="00C769B6" w:rsidRDefault="00C769B6" w:rsidP="00C769B6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C769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МБ - 9,974 тыс</w:t>
            </w:r>
            <w:proofErr w:type="gramStart"/>
            <w:r w:rsidRPr="00C769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.р</w:t>
            </w:r>
            <w:proofErr w:type="gramEnd"/>
            <w:r w:rsidRPr="00C769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 xml:space="preserve">уб., </w:t>
            </w:r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в т.ч.</w:t>
            </w:r>
          </w:p>
          <w:p w:rsidR="00C769B6" w:rsidRPr="00C769B6" w:rsidRDefault="00C769B6" w:rsidP="00C769B6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СМР – 8,56 тыс</w:t>
            </w:r>
            <w:proofErr w:type="gramStart"/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.р</w:t>
            </w:r>
            <w:proofErr w:type="gramEnd"/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уб.</w:t>
            </w:r>
          </w:p>
          <w:p w:rsidR="00C769B6" w:rsidRPr="00C769B6" w:rsidRDefault="00C769B6" w:rsidP="00C769B6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ПСД – 1,410 тыс</w:t>
            </w:r>
            <w:proofErr w:type="gramStart"/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.р</w:t>
            </w:r>
            <w:proofErr w:type="gramEnd"/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уб.</w:t>
            </w:r>
          </w:p>
          <w:p w:rsidR="00C769B6" w:rsidRPr="00C769B6" w:rsidRDefault="00C769B6" w:rsidP="00C769B6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C769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О</w:t>
            </w:r>
            <w:proofErr w:type="gramStart"/>
            <w:r w:rsidRPr="00C769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Б(</w:t>
            </w:r>
            <w:proofErr w:type="gramEnd"/>
            <w:r w:rsidRPr="00C769B6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ФБ) -  21,050 тыс.руб. в т.ч.</w:t>
            </w:r>
          </w:p>
          <w:p w:rsidR="00C769B6" w:rsidRPr="00C769B6" w:rsidRDefault="00C769B6" w:rsidP="00C769B6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СМР – 19,640 тыс</w:t>
            </w:r>
            <w:proofErr w:type="gramStart"/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.р</w:t>
            </w:r>
            <w:proofErr w:type="gramEnd"/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уб.</w:t>
            </w:r>
          </w:p>
          <w:p w:rsidR="00C769B6" w:rsidRPr="00C769B6" w:rsidRDefault="00C769B6" w:rsidP="00C769B6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ПСД – 1,410 тыс</w:t>
            </w:r>
            <w:proofErr w:type="gramStart"/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.р</w:t>
            </w:r>
            <w:proofErr w:type="gramEnd"/>
            <w:r w:rsidRPr="00C769B6">
              <w:rPr>
                <w:rFonts w:ascii="Times New Roman" w:hAnsi="Times New Roman"/>
                <w:spacing w:val="3"/>
                <w:sz w:val="28"/>
                <w:szCs w:val="28"/>
              </w:rPr>
              <w:t>уб.</w:t>
            </w:r>
          </w:p>
        </w:tc>
      </w:tr>
    </w:tbl>
    <w:p w:rsidR="00C769B6" w:rsidRDefault="00C769B6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B9672D" w:rsidSect="00B9672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tabs>
          <w:tab w:val="left" w:pos="2340"/>
          <w:tab w:val="left" w:pos="2700"/>
        </w:tabs>
        <w:rPr>
          <w:b/>
          <w:bCs/>
          <w:color w:val="333333"/>
        </w:rPr>
      </w:pPr>
      <w:r w:rsidRPr="0053517A">
        <w:rPr>
          <w:b/>
          <w:szCs w:val="18"/>
        </w:rPr>
        <w:t xml:space="preserve"> </w:t>
      </w:r>
      <w:r>
        <w:rPr>
          <w:b/>
          <w:szCs w:val="18"/>
        </w:rPr>
        <w:t xml:space="preserve">                  4</w:t>
      </w:r>
      <w:r>
        <w:rPr>
          <w:b/>
          <w:bCs/>
          <w:color w:val="333333"/>
        </w:rPr>
        <w:t xml:space="preserve">. </w:t>
      </w:r>
      <w:r w:rsidRPr="00A551EF">
        <w:rPr>
          <w:b/>
          <w:bCs/>
          <w:color w:val="333333"/>
        </w:rPr>
        <w:t>Финансовое обеспечение программы комплексного развития коммунальной инфраструктуры Иштанского сельского</w:t>
      </w:r>
    </w:p>
    <w:p w:rsidR="00B9672D" w:rsidRPr="00A551EF" w:rsidRDefault="00B9672D" w:rsidP="00B9672D">
      <w:pPr>
        <w:tabs>
          <w:tab w:val="left" w:pos="2340"/>
          <w:tab w:val="left" w:pos="2700"/>
        </w:tabs>
        <w:rPr>
          <w:b/>
          <w:bCs/>
          <w:color w:val="333333"/>
        </w:rPr>
      </w:pPr>
      <w:r>
        <w:rPr>
          <w:b/>
          <w:bCs/>
          <w:color w:val="333333"/>
        </w:rPr>
        <w:t xml:space="preserve">                                                            </w:t>
      </w:r>
      <w:r w:rsidRPr="00A551EF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 xml:space="preserve">    поселения  на 2011-2012</w:t>
      </w:r>
      <w:r w:rsidRPr="00A551EF">
        <w:rPr>
          <w:b/>
          <w:bCs/>
          <w:color w:val="333333"/>
        </w:rPr>
        <w:t xml:space="preserve"> годы и на перспективу до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3136"/>
        <w:gridCol w:w="954"/>
        <w:gridCol w:w="939"/>
        <w:gridCol w:w="1027"/>
        <w:gridCol w:w="1096"/>
        <w:gridCol w:w="1152"/>
        <w:gridCol w:w="1392"/>
        <w:gridCol w:w="1014"/>
        <w:gridCol w:w="1019"/>
        <w:gridCol w:w="1129"/>
        <w:gridCol w:w="1392"/>
      </w:tblGrid>
      <w:tr w:rsidR="00B9672D" w:rsidRPr="00CA3B5D" w:rsidTr="00C971A4">
        <w:trPr>
          <w:trHeight w:val="426"/>
        </w:trPr>
        <w:tc>
          <w:tcPr>
            <w:tcW w:w="540" w:type="dxa"/>
            <w:vMerge w:val="restart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>/</w:t>
            </w: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2" w:type="dxa"/>
            <w:vMerge w:val="restart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52" w:type="dxa"/>
            <w:gridSpan w:val="2"/>
            <w:vMerge w:val="restart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ВСЕГО, тыс</w:t>
            </w:r>
            <w:proofErr w:type="gramStart"/>
            <w:r w:rsidRPr="00CA3B5D">
              <w:rPr>
                <w:b/>
                <w:bCs/>
                <w:color w:val="333333"/>
                <w:sz w:val="20"/>
                <w:szCs w:val="20"/>
              </w:rPr>
              <w:t>.р</w:t>
            </w:r>
            <w:proofErr w:type="gramEnd"/>
            <w:r w:rsidRPr="00CA3B5D">
              <w:rPr>
                <w:b/>
                <w:bCs/>
                <w:color w:val="333333"/>
                <w:sz w:val="20"/>
                <w:szCs w:val="20"/>
              </w:rPr>
              <w:t>уб.</w:t>
            </w:r>
          </w:p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9570" w:type="dxa"/>
            <w:gridSpan w:val="8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2013</w:t>
            </w:r>
          </w:p>
        </w:tc>
      </w:tr>
      <w:tr w:rsidR="00B9672D" w:rsidRPr="00CA3B5D" w:rsidTr="00C971A4">
        <w:trPr>
          <w:trHeight w:val="133"/>
        </w:trPr>
        <w:tc>
          <w:tcPr>
            <w:tcW w:w="540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4849" w:type="dxa"/>
            <w:gridSpan w:val="4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Строительно-монтажные работы </w:t>
            </w:r>
          </w:p>
        </w:tc>
        <w:tc>
          <w:tcPr>
            <w:tcW w:w="4721" w:type="dxa"/>
            <w:gridSpan w:val="4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Проектно-сметная документация</w:t>
            </w:r>
          </w:p>
        </w:tc>
      </w:tr>
      <w:tr w:rsidR="00B9672D" w:rsidRPr="00CA3B5D" w:rsidTr="00C971A4">
        <w:trPr>
          <w:trHeight w:val="271"/>
        </w:trPr>
        <w:tc>
          <w:tcPr>
            <w:tcW w:w="540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9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СМР</w:t>
            </w:r>
          </w:p>
        </w:tc>
        <w:tc>
          <w:tcPr>
            <w:tcW w:w="97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ПСД</w:t>
            </w:r>
          </w:p>
        </w:tc>
        <w:tc>
          <w:tcPr>
            <w:tcW w:w="106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15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22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04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06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195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Внебюджет</w:t>
            </w:r>
            <w:proofErr w:type="spellEnd"/>
            <w:r w:rsidRPr="00CA3B5D"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B9672D" w:rsidRPr="00CA3B5D" w:rsidTr="00C971A4">
        <w:trPr>
          <w:trHeight w:val="190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9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4364</w:t>
            </w:r>
          </w:p>
        </w:tc>
        <w:tc>
          <w:tcPr>
            <w:tcW w:w="97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436</w:t>
            </w:r>
          </w:p>
        </w:tc>
        <w:tc>
          <w:tcPr>
            <w:tcW w:w="106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2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4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6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95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угольной котельной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с. Никольское на тепловой блочный модуль</w:t>
            </w:r>
          </w:p>
        </w:tc>
        <w:tc>
          <w:tcPr>
            <w:tcW w:w="9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3700</w:t>
            </w:r>
          </w:p>
        </w:tc>
        <w:tc>
          <w:tcPr>
            <w:tcW w:w="97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370</w:t>
            </w:r>
          </w:p>
        </w:tc>
        <w:tc>
          <w:tcPr>
            <w:tcW w:w="106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2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195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Замена теплоизоляции на надземной теплотрассе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с. Иштан </w:t>
            </w:r>
          </w:p>
        </w:tc>
        <w:tc>
          <w:tcPr>
            <w:tcW w:w="9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664</w:t>
            </w:r>
          </w:p>
        </w:tc>
        <w:tc>
          <w:tcPr>
            <w:tcW w:w="97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66</w:t>
            </w:r>
          </w:p>
        </w:tc>
        <w:tc>
          <w:tcPr>
            <w:tcW w:w="106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2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04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06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195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207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9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23840</w:t>
            </w:r>
          </w:p>
        </w:tc>
        <w:tc>
          <w:tcPr>
            <w:tcW w:w="97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2384</w:t>
            </w:r>
          </w:p>
        </w:tc>
        <w:tc>
          <w:tcPr>
            <w:tcW w:w="106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2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4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06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95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(замена старых) водопроводных сетей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с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>. Никольское Кривошеинского района Томской области 3459 м.</w:t>
            </w:r>
          </w:p>
        </w:tc>
        <w:tc>
          <w:tcPr>
            <w:tcW w:w="9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7200</w:t>
            </w:r>
          </w:p>
        </w:tc>
        <w:tc>
          <w:tcPr>
            <w:tcW w:w="97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720</w:t>
            </w:r>
          </w:p>
        </w:tc>
        <w:tc>
          <w:tcPr>
            <w:tcW w:w="106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2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720</w:t>
            </w:r>
          </w:p>
        </w:tc>
        <w:tc>
          <w:tcPr>
            <w:tcW w:w="106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360</w:t>
            </w:r>
          </w:p>
        </w:tc>
        <w:tc>
          <w:tcPr>
            <w:tcW w:w="1195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360</w:t>
            </w: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(замена старых) водопроводных сетей в с. Иштан, </w:t>
            </w:r>
            <w:r w:rsidRPr="00CA3B5D">
              <w:rPr>
                <w:bCs/>
                <w:color w:val="333333"/>
                <w:sz w:val="20"/>
                <w:szCs w:val="20"/>
              </w:rPr>
              <w:lastRenderedPageBreak/>
              <w:t>ул. Молодёжная, ул. Колхозная, ул. Лесная Кривошеинского района Томской области 3450 м.</w:t>
            </w:r>
            <w:proofErr w:type="gramEnd"/>
          </w:p>
        </w:tc>
        <w:tc>
          <w:tcPr>
            <w:tcW w:w="9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lastRenderedPageBreak/>
              <w:t>8000</w:t>
            </w:r>
          </w:p>
        </w:tc>
        <w:tc>
          <w:tcPr>
            <w:tcW w:w="97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800</w:t>
            </w:r>
          </w:p>
        </w:tc>
        <w:tc>
          <w:tcPr>
            <w:tcW w:w="106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2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04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06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195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lastRenderedPageBreak/>
              <w:t>3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Чагино Кривошеинского района Томской области 1000 м.</w:t>
            </w:r>
          </w:p>
        </w:tc>
        <w:tc>
          <w:tcPr>
            <w:tcW w:w="9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2160</w:t>
            </w:r>
          </w:p>
        </w:tc>
        <w:tc>
          <w:tcPr>
            <w:tcW w:w="97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216</w:t>
            </w:r>
          </w:p>
        </w:tc>
        <w:tc>
          <w:tcPr>
            <w:tcW w:w="106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2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04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06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195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Карнаухово Кривошеинского района   Томской области 2300 м.</w:t>
            </w:r>
          </w:p>
        </w:tc>
        <w:tc>
          <w:tcPr>
            <w:tcW w:w="9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6480</w:t>
            </w:r>
          </w:p>
        </w:tc>
        <w:tc>
          <w:tcPr>
            <w:tcW w:w="97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648</w:t>
            </w:r>
          </w:p>
        </w:tc>
        <w:tc>
          <w:tcPr>
            <w:tcW w:w="106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15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2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04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06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195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9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28204</w:t>
            </w:r>
          </w:p>
        </w:tc>
        <w:tc>
          <w:tcPr>
            <w:tcW w:w="97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2820</w:t>
            </w:r>
          </w:p>
        </w:tc>
        <w:tc>
          <w:tcPr>
            <w:tcW w:w="106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15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223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04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720</w:t>
            </w:r>
          </w:p>
        </w:tc>
        <w:tc>
          <w:tcPr>
            <w:tcW w:w="106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360</w:t>
            </w:r>
          </w:p>
        </w:tc>
        <w:tc>
          <w:tcPr>
            <w:tcW w:w="1195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360</w:t>
            </w:r>
          </w:p>
        </w:tc>
        <w:tc>
          <w:tcPr>
            <w:tcW w:w="141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0</w:t>
            </w:r>
          </w:p>
        </w:tc>
      </w:tr>
    </w:tbl>
    <w:p w:rsidR="00B9672D" w:rsidRDefault="00B9672D" w:rsidP="00B9672D">
      <w:pPr>
        <w:shd w:val="clear" w:color="auto" w:fill="FFFFFF"/>
        <w:spacing w:line="348" w:lineRule="atLeast"/>
        <w:jc w:val="center"/>
        <w:rPr>
          <w:b/>
          <w:bCs/>
          <w:color w:val="333333"/>
          <w:sz w:val="20"/>
          <w:szCs w:val="20"/>
        </w:rPr>
      </w:pPr>
    </w:p>
    <w:p w:rsidR="00B9672D" w:rsidRDefault="00B9672D" w:rsidP="00B9672D">
      <w:pPr>
        <w:shd w:val="clear" w:color="auto" w:fill="FFFFFF"/>
        <w:spacing w:line="348" w:lineRule="atLeast"/>
        <w:jc w:val="center"/>
        <w:rPr>
          <w:b/>
          <w:bCs/>
          <w:color w:val="333333"/>
          <w:sz w:val="20"/>
          <w:szCs w:val="20"/>
        </w:rPr>
      </w:pPr>
    </w:p>
    <w:p w:rsidR="00B9672D" w:rsidRDefault="00B9672D" w:rsidP="00B9672D">
      <w:pPr>
        <w:shd w:val="clear" w:color="auto" w:fill="FFFFFF"/>
        <w:spacing w:line="348" w:lineRule="atLeast"/>
        <w:jc w:val="center"/>
        <w:rPr>
          <w:b/>
          <w:bCs/>
          <w:color w:val="333333"/>
          <w:sz w:val="20"/>
          <w:szCs w:val="20"/>
        </w:rPr>
      </w:pPr>
    </w:p>
    <w:p w:rsidR="00B9672D" w:rsidRDefault="00B9672D" w:rsidP="00B9672D">
      <w:pPr>
        <w:shd w:val="clear" w:color="auto" w:fill="FFFFFF"/>
        <w:spacing w:line="348" w:lineRule="atLeast"/>
        <w:jc w:val="center"/>
        <w:rPr>
          <w:b/>
          <w:bCs/>
          <w:color w:val="333333"/>
          <w:sz w:val="20"/>
          <w:szCs w:val="20"/>
        </w:rPr>
      </w:pPr>
    </w:p>
    <w:p w:rsidR="00B9672D" w:rsidRDefault="00B9672D" w:rsidP="00B9672D">
      <w:pPr>
        <w:shd w:val="clear" w:color="auto" w:fill="FFFFFF"/>
        <w:spacing w:line="348" w:lineRule="atLeast"/>
        <w:jc w:val="center"/>
        <w:rPr>
          <w:b/>
          <w:bCs/>
          <w:color w:val="333333"/>
          <w:sz w:val="20"/>
          <w:szCs w:val="20"/>
        </w:rPr>
      </w:pPr>
    </w:p>
    <w:p w:rsidR="00B9672D" w:rsidRDefault="00B9672D" w:rsidP="00B9672D">
      <w:pPr>
        <w:shd w:val="clear" w:color="auto" w:fill="FFFFFF"/>
        <w:spacing w:line="348" w:lineRule="atLeast"/>
        <w:jc w:val="center"/>
        <w:rPr>
          <w:b/>
          <w:bCs/>
          <w:color w:val="333333"/>
          <w:sz w:val="20"/>
          <w:szCs w:val="20"/>
        </w:rPr>
      </w:pPr>
    </w:p>
    <w:p w:rsidR="00B9672D" w:rsidRDefault="00B9672D" w:rsidP="00B9672D">
      <w:pPr>
        <w:shd w:val="clear" w:color="auto" w:fill="FFFFFF"/>
        <w:spacing w:line="348" w:lineRule="atLeast"/>
        <w:jc w:val="center"/>
        <w:rPr>
          <w:b/>
          <w:bCs/>
          <w:color w:val="333333"/>
          <w:sz w:val="20"/>
          <w:szCs w:val="20"/>
        </w:rPr>
      </w:pPr>
    </w:p>
    <w:p w:rsidR="00B9672D" w:rsidRDefault="00B9672D" w:rsidP="00B9672D">
      <w:pPr>
        <w:shd w:val="clear" w:color="auto" w:fill="FFFFFF"/>
        <w:spacing w:line="348" w:lineRule="atLeast"/>
        <w:jc w:val="center"/>
        <w:rPr>
          <w:b/>
          <w:bCs/>
          <w:color w:val="333333"/>
          <w:sz w:val="20"/>
          <w:szCs w:val="20"/>
        </w:rPr>
      </w:pPr>
    </w:p>
    <w:p w:rsidR="00B9672D" w:rsidRDefault="00B9672D" w:rsidP="00B9672D">
      <w:pPr>
        <w:shd w:val="clear" w:color="auto" w:fill="FFFFFF"/>
        <w:spacing w:line="348" w:lineRule="atLeast"/>
        <w:jc w:val="center"/>
        <w:rPr>
          <w:b/>
          <w:bCs/>
          <w:color w:val="333333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292"/>
        <w:gridCol w:w="1379"/>
        <w:gridCol w:w="1276"/>
        <w:gridCol w:w="1418"/>
        <w:gridCol w:w="1417"/>
        <w:gridCol w:w="1559"/>
        <w:gridCol w:w="1560"/>
        <w:gridCol w:w="1559"/>
        <w:gridCol w:w="1417"/>
      </w:tblGrid>
      <w:tr w:rsidR="00B9672D" w:rsidRPr="00CA3B5D" w:rsidTr="00C971A4">
        <w:trPr>
          <w:trHeight w:val="276"/>
        </w:trPr>
        <w:tc>
          <w:tcPr>
            <w:tcW w:w="540" w:type="dxa"/>
            <w:vMerge w:val="restart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>/</w:t>
            </w: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2" w:type="dxa"/>
            <w:vMerge w:val="restart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585" w:type="dxa"/>
            <w:gridSpan w:val="8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2014</w:t>
            </w:r>
          </w:p>
        </w:tc>
      </w:tr>
      <w:tr w:rsidR="00B9672D" w:rsidRPr="00CA3B5D" w:rsidTr="00C971A4">
        <w:trPr>
          <w:trHeight w:val="268"/>
        </w:trPr>
        <w:tc>
          <w:tcPr>
            <w:tcW w:w="540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5490" w:type="dxa"/>
            <w:gridSpan w:val="4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Строительно-монтажные работы </w:t>
            </w:r>
          </w:p>
        </w:tc>
        <w:tc>
          <w:tcPr>
            <w:tcW w:w="6095" w:type="dxa"/>
            <w:gridSpan w:val="4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Проектно-сметная документация</w:t>
            </w:r>
          </w:p>
        </w:tc>
      </w:tr>
      <w:tr w:rsidR="00B9672D" w:rsidRPr="00CA3B5D" w:rsidTr="00C971A4">
        <w:trPr>
          <w:trHeight w:val="188"/>
        </w:trPr>
        <w:tc>
          <w:tcPr>
            <w:tcW w:w="540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Внебюджет</w:t>
            </w:r>
            <w:proofErr w:type="spellEnd"/>
            <w:r w:rsidRPr="00CA3B5D"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B9672D" w:rsidRPr="00CA3B5D" w:rsidTr="00C971A4">
        <w:trPr>
          <w:trHeight w:val="263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664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332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332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66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угольной котельной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с. Никольское на тепловой блочный модуль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Замена теплоизоляции на надземной теплотрассе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с. Иштан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664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332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332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66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33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B9672D" w:rsidRPr="00CA3B5D" w:rsidTr="00C971A4">
        <w:trPr>
          <w:trHeight w:val="265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7200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5897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1303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800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(замена старых) водопроводных сетей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с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>. Никольское Кривошеинского района Томской области 3459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7200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5897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1303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с. Иштан, ул. Молодёжная, ул. Колхозная, ул. Лесная Кривошеинского района Томской области 3450 м.</w:t>
            </w:r>
            <w:proofErr w:type="gramEnd"/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800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400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(замена старых) </w:t>
            </w:r>
            <w:r w:rsidRPr="00CA3B5D">
              <w:rPr>
                <w:bCs/>
                <w:color w:val="333333"/>
                <w:sz w:val="20"/>
                <w:szCs w:val="20"/>
              </w:rPr>
              <w:lastRenderedPageBreak/>
              <w:t>водопроводных сетей в д. Чагино Кривошеинского района Томской области 1000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1101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Карнаухово Кривошеинского района   Томской области 2300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7864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6229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1635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866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433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433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276"/>
        </w:trPr>
        <w:tc>
          <w:tcPr>
            <w:tcW w:w="540" w:type="dxa"/>
            <w:vMerge w:val="restart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>/</w:t>
            </w: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2" w:type="dxa"/>
            <w:vMerge w:val="restart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585" w:type="dxa"/>
            <w:gridSpan w:val="8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2015</w:t>
            </w:r>
          </w:p>
        </w:tc>
      </w:tr>
      <w:tr w:rsidR="00B9672D" w:rsidRPr="00CA3B5D" w:rsidTr="00C971A4">
        <w:trPr>
          <w:trHeight w:val="268"/>
        </w:trPr>
        <w:tc>
          <w:tcPr>
            <w:tcW w:w="540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5490" w:type="dxa"/>
            <w:gridSpan w:val="4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Строительно-монтажные работы </w:t>
            </w:r>
          </w:p>
        </w:tc>
        <w:tc>
          <w:tcPr>
            <w:tcW w:w="6095" w:type="dxa"/>
            <w:gridSpan w:val="4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Проектно-сметная документация</w:t>
            </w:r>
          </w:p>
        </w:tc>
      </w:tr>
      <w:tr w:rsidR="00B9672D" w:rsidRPr="00CA3B5D" w:rsidTr="00C971A4">
        <w:trPr>
          <w:trHeight w:val="188"/>
        </w:trPr>
        <w:tc>
          <w:tcPr>
            <w:tcW w:w="540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Внебюджет</w:t>
            </w:r>
            <w:proofErr w:type="spellEnd"/>
            <w:r w:rsidRPr="00CA3B5D"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B9672D" w:rsidRPr="00CA3B5D" w:rsidTr="00C971A4">
        <w:trPr>
          <w:trHeight w:val="263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угольной котельной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с. Никольское на тепловой блочный модуль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Замена теплоизоляции на надземной теплотрассе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с. Иштан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265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8000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652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1448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216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(замена старых) водопроводных сетей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с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. Никольское Кривошеинского </w:t>
            </w:r>
            <w:r w:rsidRPr="00CA3B5D">
              <w:rPr>
                <w:bCs/>
                <w:color w:val="333333"/>
                <w:sz w:val="20"/>
                <w:szCs w:val="20"/>
              </w:rPr>
              <w:lastRenderedPageBreak/>
              <w:t>района Томской области 3459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lastRenderedPageBreak/>
              <w:t>2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с. Иштан, ул. Молодёжная, ул. Колхозная, ул. Лесная Кривошеинского района Томской области 3450 м.</w:t>
            </w:r>
            <w:proofErr w:type="gramEnd"/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8000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6552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1448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Чагино Кривошеинского района Томской области 1000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216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B9672D" w:rsidRPr="00CA3B5D" w:rsidTr="00C971A4">
        <w:trPr>
          <w:trHeight w:val="1101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Карнаухово Кривошеинского района   Томской области 2300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8000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6552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1448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216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108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276"/>
        </w:trPr>
        <w:tc>
          <w:tcPr>
            <w:tcW w:w="540" w:type="dxa"/>
            <w:vMerge w:val="restart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>/</w:t>
            </w: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2" w:type="dxa"/>
            <w:vMerge w:val="restart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585" w:type="dxa"/>
            <w:gridSpan w:val="8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2016</w:t>
            </w:r>
          </w:p>
        </w:tc>
      </w:tr>
      <w:tr w:rsidR="00B9672D" w:rsidRPr="00CA3B5D" w:rsidTr="00C971A4">
        <w:trPr>
          <w:trHeight w:val="268"/>
        </w:trPr>
        <w:tc>
          <w:tcPr>
            <w:tcW w:w="540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5490" w:type="dxa"/>
            <w:gridSpan w:val="4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Строительно-монтажные работы </w:t>
            </w:r>
          </w:p>
        </w:tc>
        <w:tc>
          <w:tcPr>
            <w:tcW w:w="6095" w:type="dxa"/>
            <w:gridSpan w:val="4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Проектно-сметная документация</w:t>
            </w:r>
          </w:p>
        </w:tc>
      </w:tr>
      <w:tr w:rsidR="00B9672D" w:rsidRPr="00CA3B5D" w:rsidTr="00C971A4">
        <w:trPr>
          <w:trHeight w:val="188"/>
        </w:trPr>
        <w:tc>
          <w:tcPr>
            <w:tcW w:w="540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Внебюджет</w:t>
            </w:r>
            <w:proofErr w:type="spellEnd"/>
            <w:r w:rsidRPr="00CA3B5D"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B9672D" w:rsidRPr="00CA3B5D" w:rsidTr="00C971A4">
        <w:trPr>
          <w:trHeight w:val="263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угольной котельной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с. Никольское на тепловой </w:t>
            </w:r>
            <w:r w:rsidRPr="00CA3B5D">
              <w:rPr>
                <w:bCs/>
                <w:color w:val="333333"/>
                <w:sz w:val="20"/>
                <w:szCs w:val="20"/>
              </w:rPr>
              <w:lastRenderedPageBreak/>
              <w:t>блочный модуль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lastRenderedPageBreak/>
              <w:t>2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Замена теплоизоляции на надземной теплотрассе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с. Иштан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265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2160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1769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391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(замена старых) водопроводных сетей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с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>. Никольское Кривошеинского района Томской области 3459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с. Иштан, ул. Молодёжная, ул. Колхозная, ул. Лесная Кривошеинского района Томской области 3450 м.</w:t>
            </w:r>
            <w:proofErr w:type="gramEnd"/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Чагино Кривошеинского района Томской области 1000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2160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1769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391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1101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Карнаухово Кривошеинского района   Томской области 2300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2160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1769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391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276"/>
        </w:trPr>
        <w:tc>
          <w:tcPr>
            <w:tcW w:w="540" w:type="dxa"/>
            <w:vMerge w:val="restart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>/</w:t>
            </w: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2" w:type="dxa"/>
            <w:vMerge w:val="restart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585" w:type="dxa"/>
            <w:gridSpan w:val="8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2017</w:t>
            </w:r>
          </w:p>
        </w:tc>
      </w:tr>
      <w:tr w:rsidR="00B9672D" w:rsidRPr="00CA3B5D" w:rsidTr="00C971A4">
        <w:trPr>
          <w:trHeight w:val="268"/>
        </w:trPr>
        <w:tc>
          <w:tcPr>
            <w:tcW w:w="540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5490" w:type="dxa"/>
            <w:gridSpan w:val="4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Строительно-монтажные работы </w:t>
            </w:r>
          </w:p>
        </w:tc>
        <w:tc>
          <w:tcPr>
            <w:tcW w:w="6095" w:type="dxa"/>
            <w:gridSpan w:val="4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Проектно-сметная документация</w:t>
            </w:r>
          </w:p>
        </w:tc>
      </w:tr>
      <w:tr w:rsidR="00B9672D" w:rsidRPr="00CA3B5D" w:rsidTr="00C971A4">
        <w:trPr>
          <w:trHeight w:val="188"/>
        </w:trPr>
        <w:tc>
          <w:tcPr>
            <w:tcW w:w="540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Внебюджет</w:t>
            </w:r>
            <w:proofErr w:type="spellEnd"/>
            <w:r w:rsidRPr="00CA3B5D"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B9672D" w:rsidRPr="00CA3B5D" w:rsidTr="00C971A4">
        <w:trPr>
          <w:trHeight w:val="263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370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185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185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угольной котельной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с. Никольское на тепловой блочный модуль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370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185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185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Замена теплоизоляции на надземной теплотрассе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с. Иштан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265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(замена старых) водопроводных сетей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с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>. Никольское Кривошеинского района Томской области 3459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с. Иштан, ул. Молодёжная, ул. Колхозная, ул. Лесная Кривошеинского района Томской области 3450 м.</w:t>
            </w:r>
            <w:proofErr w:type="gramEnd"/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(замена старых) водопроводных сетей в д. Чагино Кривошеинского района Томской </w:t>
            </w:r>
            <w:r w:rsidRPr="00CA3B5D">
              <w:rPr>
                <w:bCs/>
                <w:color w:val="333333"/>
                <w:sz w:val="20"/>
                <w:szCs w:val="20"/>
              </w:rPr>
              <w:lastRenderedPageBreak/>
              <w:t>области 1000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1101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Карнаухово Кривошеинского района   Томской области 2300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370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185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185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276"/>
        </w:trPr>
        <w:tc>
          <w:tcPr>
            <w:tcW w:w="540" w:type="dxa"/>
            <w:vMerge w:val="restart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>/</w:t>
            </w: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2" w:type="dxa"/>
            <w:vMerge w:val="restart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585" w:type="dxa"/>
            <w:gridSpan w:val="8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2018</w:t>
            </w:r>
          </w:p>
        </w:tc>
      </w:tr>
      <w:tr w:rsidR="00B9672D" w:rsidRPr="00CA3B5D" w:rsidTr="00C971A4">
        <w:trPr>
          <w:trHeight w:val="268"/>
        </w:trPr>
        <w:tc>
          <w:tcPr>
            <w:tcW w:w="540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5490" w:type="dxa"/>
            <w:gridSpan w:val="4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Строительно-монтажные работы </w:t>
            </w:r>
          </w:p>
        </w:tc>
        <w:tc>
          <w:tcPr>
            <w:tcW w:w="6095" w:type="dxa"/>
            <w:gridSpan w:val="4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Проектно-сметная документация</w:t>
            </w:r>
          </w:p>
        </w:tc>
      </w:tr>
      <w:tr w:rsidR="00B9672D" w:rsidRPr="00CA3B5D" w:rsidTr="00C971A4">
        <w:trPr>
          <w:trHeight w:val="188"/>
        </w:trPr>
        <w:tc>
          <w:tcPr>
            <w:tcW w:w="540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Внебюджет</w:t>
            </w:r>
            <w:proofErr w:type="spellEnd"/>
            <w:r w:rsidRPr="00CA3B5D"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B9672D" w:rsidRPr="00CA3B5D" w:rsidTr="00C971A4">
        <w:trPr>
          <w:trHeight w:val="263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3700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1850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1850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угольной котельной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с. Никольское на тепловой блочный модуль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3700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1850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1850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Замена теплоизоляции на надземной теплотрассе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с. Иштан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265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(замена старых) водопроводных сетей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с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>. Никольское Кривошеинского района Томской области 3459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lastRenderedPageBreak/>
              <w:t>2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с. Иштан, ул. Молодёжная, ул. Колхозная, ул. Лесная Кривошеинского района Томской области 3450 м.</w:t>
            </w:r>
            <w:proofErr w:type="gramEnd"/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Чагино Кривошеинского района Томской области 1000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1101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Карнаухово Кривошеинского района   Томской области 2300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3700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1850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1850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276"/>
        </w:trPr>
        <w:tc>
          <w:tcPr>
            <w:tcW w:w="540" w:type="dxa"/>
            <w:vMerge w:val="restart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п</w:t>
            </w:r>
            <w:proofErr w:type="spellEnd"/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>/</w:t>
            </w: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2" w:type="dxa"/>
            <w:vMerge w:val="restart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585" w:type="dxa"/>
            <w:gridSpan w:val="8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2019</w:t>
            </w:r>
          </w:p>
        </w:tc>
      </w:tr>
      <w:tr w:rsidR="00B9672D" w:rsidRPr="00CA3B5D" w:rsidTr="00C971A4">
        <w:trPr>
          <w:trHeight w:val="268"/>
        </w:trPr>
        <w:tc>
          <w:tcPr>
            <w:tcW w:w="540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5490" w:type="dxa"/>
            <w:gridSpan w:val="4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Строительно-монтажные работы </w:t>
            </w:r>
          </w:p>
        </w:tc>
        <w:tc>
          <w:tcPr>
            <w:tcW w:w="6095" w:type="dxa"/>
            <w:gridSpan w:val="4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Проектно-сметная документация</w:t>
            </w:r>
          </w:p>
        </w:tc>
      </w:tr>
      <w:tr w:rsidR="00B9672D" w:rsidRPr="00CA3B5D" w:rsidTr="00C971A4">
        <w:trPr>
          <w:trHeight w:val="188"/>
        </w:trPr>
        <w:tc>
          <w:tcPr>
            <w:tcW w:w="540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Внебюджет</w:t>
            </w:r>
            <w:proofErr w:type="spellEnd"/>
            <w:r w:rsidRPr="00CA3B5D"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B9672D" w:rsidRPr="00CA3B5D" w:rsidTr="00C971A4">
        <w:trPr>
          <w:trHeight w:val="263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угольной котельной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с. Никольское на тепловой блочный модуль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lastRenderedPageBreak/>
              <w:t>2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Замена теплоизоляции на надземной теплотрассе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с. Иштан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265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648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324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324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(замена старых) водопроводных сетей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с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>. Никольское Кривошеинского района Томской области 3459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с. Иштан, ул. Молодёжная, ул. Колхозная, ул. Лесная Кривошеинского района Томской области 3450 м.</w:t>
            </w:r>
            <w:proofErr w:type="gramEnd"/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Чагино Кривошеинского района Томской области 1000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1101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Карнаухово Кривошеинского района   Томской области 2300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648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324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324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0</w:t>
            </w: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648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324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324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276"/>
        </w:trPr>
        <w:tc>
          <w:tcPr>
            <w:tcW w:w="540" w:type="dxa"/>
            <w:vMerge w:val="restart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>/</w:t>
            </w: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92" w:type="dxa"/>
            <w:vMerge w:val="restart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lastRenderedPageBreak/>
              <w:t>Наименование мероприятий</w:t>
            </w:r>
          </w:p>
        </w:tc>
        <w:tc>
          <w:tcPr>
            <w:tcW w:w="11585" w:type="dxa"/>
            <w:gridSpan w:val="8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2020</w:t>
            </w:r>
          </w:p>
        </w:tc>
      </w:tr>
      <w:tr w:rsidR="00B9672D" w:rsidRPr="00CA3B5D" w:rsidTr="00C971A4">
        <w:trPr>
          <w:trHeight w:val="268"/>
        </w:trPr>
        <w:tc>
          <w:tcPr>
            <w:tcW w:w="540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5490" w:type="dxa"/>
            <w:gridSpan w:val="4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Строительно-монтажные работы </w:t>
            </w:r>
          </w:p>
        </w:tc>
        <w:tc>
          <w:tcPr>
            <w:tcW w:w="6095" w:type="dxa"/>
            <w:gridSpan w:val="4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Проектно-сметная документация</w:t>
            </w:r>
          </w:p>
        </w:tc>
      </w:tr>
      <w:tr w:rsidR="00B9672D" w:rsidRPr="00CA3B5D" w:rsidTr="00C971A4">
        <w:trPr>
          <w:trHeight w:val="188"/>
        </w:trPr>
        <w:tc>
          <w:tcPr>
            <w:tcW w:w="540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  <w:vMerge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ОБ (ФБ)</w:t>
            </w: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МБ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proofErr w:type="spellStart"/>
            <w:r w:rsidRPr="00CA3B5D">
              <w:rPr>
                <w:bCs/>
                <w:color w:val="333333"/>
                <w:sz w:val="20"/>
                <w:szCs w:val="20"/>
              </w:rPr>
              <w:t>Внебюджет</w:t>
            </w:r>
            <w:proofErr w:type="spellEnd"/>
            <w:r w:rsidRPr="00CA3B5D">
              <w:rPr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  <w:tr w:rsidR="00B9672D" w:rsidRPr="00CA3B5D" w:rsidTr="00C971A4">
        <w:trPr>
          <w:trHeight w:val="263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угольной котельной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с. Никольское на тепловой блочный модуль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Замена теплоизоляции на надземной теплотрассе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с. Иштан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265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 xml:space="preserve">Водоснабжение 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6480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3240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3240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 xml:space="preserve">Реконструкция (замена старых) водопроводных сетей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в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 xml:space="preserve"> </w:t>
            </w: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с</w:t>
            </w:r>
            <w:proofErr w:type="gramEnd"/>
            <w:r w:rsidRPr="00CA3B5D">
              <w:rPr>
                <w:bCs/>
                <w:color w:val="333333"/>
                <w:sz w:val="20"/>
                <w:szCs w:val="20"/>
              </w:rPr>
              <w:t>. Никольское Кривошеинского района Томской области 3459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proofErr w:type="gramStart"/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с. Иштан, ул. Молодёжная, ул. Колхозная, ул. Лесная Кривошеинского района Томской области 3450 м.</w:t>
            </w:r>
            <w:proofErr w:type="gramEnd"/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Чагино Кривошеинского района Томской области 1000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rPr>
          <w:trHeight w:val="1101"/>
        </w:trPr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jc w:val="both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Реконструкция (замена старых) водопроводных сетей в д. Карнаухово Кривошеинского района   Томской области 2300 м.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6480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3240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  <w:r w:rsidRPr="00CA3B5D">
              <w:rPr>
                <w:bCs/>
                <w:color w:val="333333"/>
                <w:sz w:val="20"/>
                <w:szCs w:val="20"/>
              </w:rPr>
              <w:t>3240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</w:tr>
      <w:tr w:rsidR="00B9672D" w:rsidRPr="00CA3B5D" w:rsidTr="00C971A4">
        <w:tc>
          <w:tcPr>
            <w:tcW w:w="54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Cs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B9672D" w:rsidRPr="00CA3B5D" w:rsidRDefault="00B9672D" w:rsidP="00C971A4">
            <w:pPr>
              <w:spacing w:line="348" w:lineRule="atLeast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137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6480</w:t>
            </w:r>
          </w:p>
        </w:tc>
        <w:tc>
          <w:tcPr>
            <w:tcW w:w="1276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3240</w:t>
            </w:r>
          </w:p>
        </w:tc>
        <w:tc>
          <w:tcPr>
            <w:tcW w:w="1418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CA3B5D">
              <w:rPr>
                <w:b/>
                <w:bCs/>
                <w:color w:val="333333"/>
                <w:sz w:val="20"/>
                <w:szCs w:val="20"/>
              </w:rPr>
              <w:t>3240</w:t>
            </w: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59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</w:tcPr>
          <w:p w:rsidR="00B9672D" w:rsidRPr="00CA3B5D" w:rsidRDefault="00B9672D" w:rsidP="00C971A4">
            <w:pPr>
              <w:spacing w:line="34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</w:tbl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9672D" w:rsidRPr="00C769B6" w:rsidRDefault="00B9672D" w:rsidP="00B9672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B9672D" w:rsidRPr="00C769B6" w:rsidSect="00B9672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3B6"/>
    <w:multiLevelType w:val="hybridMultilevel"/>
    <w:tmpl w:val="4C1EA3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C66C2"/>
    <w:multiLevelType w:val="multilevel"/>
    <w:tmpl w:val="B12A3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0A2435"/>
    <w:multiLevelType w:val="hybridMultilevel"/>
    <w:tmpl w:val="8B5E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4039E0"/>
    <w:multiLevelType w:val="hybridMultilevel"/>
    <w:tmpl w:val="6D78FC2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A8311E6"/>
    <w:multiLevelType w:val="hybridMultilevel"/>
    <w:tmpl w:val="BCAE044E"/>
    <w:lvl w:ilvl="0" w:tplc="68C6CC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53163"/>
    <w:multiLevelType w:val="hybridMultilevel"/>
    <w:tmpl w:val="3672179A"/>
    <w:lvl w:ilvl="0" w:tplc="888E3F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F6407A"/>
    <w:multiLevelType w:val="hybridMultilevel"/>
    <w:tmpl w:val="937C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9B529C"/>
    <w:multiLevelType w:val="multilevel"/>
    <w:tmpl w:val="12989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8">
    <w:nsid w:val="639A474A"/>
    <w:multiLevelType w:val="hybridMultilevel"/>
    <w:tmpl w:val="25627B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0045D"/>
    <w:multiLevelType w:val="hybridMultilevel"/>
    <w:tmpl w:val="319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840977"/>
    <w:multiLevelType w:val="hybridMultilevel"/>
    <w:tmpl w:val="8598B4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B07DE9"/>
    <w:multiLevelType w:val="hybridMultilevel"/>
    <w:tmpl w:val="6016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78A"/>
    <w:rsid w:val="00056582"/>
    <w:rsid w:val="00056D69"/>
    <w:rsid w:val="000A7B1A"/>
    <w:rsid w:val="000E0DAF"/>
    <w:rsid w:val="000F1D2D"/>
    <w:rsid w:val="00114751"/>
    <w:rsid w:val="00120EB3"/>
    <w:rsid w:val="0015723E"/>
    <w:rsid w:val="001D378A"/>
    <w:rsid w:val="001F0974"/>
    <w:rsid w:val="0020224E"/>
    <w:rsid w:val="00264471"/>
    <w:rsid w:val="0028064A"/>
    <w:rsid w:val="002E7BCC"/>
    <w:rsid w:val="002F6986"/>
    <w:rsid w:val="00335FBA"/>
    <w:rsid w:val="00340D55"/>
    <w:rsid w:val="003652F3"/>
    <w:rsid w:val="00375309"/>
    <w:rsid w:val="00380C8A"/>
    <w:rsid w:val="00393F64"/>
    <w:rsid w:val="004258F5"/>
    <w:rsid w:val="004278CE"/>
    <w:rsid w:val="004A0FA0"/>
    <w:rsid w:val="004B55C7"/>
    <w:rsid w:val="004C5C0E"/>
    <w:rsid w:val="00545EC6"/>
    <w:rsid w:val="00566392"/>
    <w:rsid w:val="005705EB"/>
    <w:rsid w:val="0059095D"/>
    <w:rsid w:val="005C127E"/>
    <w:rsid w:val="005F4524"/>
    <w:rsid w:val="00606A16"/>
    <w:rsid w:val="00612ABF"/>
    <w:rsid w:val="006306B7"/>
    <w:rsid w:val="00650445"/>
    <w:rsid w:val="00667042"/>
    <w:rsid w:val="006A4067"/>
    <w:rsid w:val="006F7DC7"/>
    <w:rsid w:val="00726114"/>
    <w:rsid w:val="007C4D05"/>
    <w:rsid w:val="007E3797"/>
    <w:rsid w:val="00807CB8"/>
    <w:rsid w:val="00850E95"/>
    <w:rsid w:val="008777A9"/>
    <w:rsid w:val="00882C6F"/>
    <w:rsid w:val="008C08E4"/>
    <w:rsid w:val="008F51A3"/>
    <w:rsid w:val="00912564"/>
    <w:rsid w:val="00972691"/>
    <w:rsid w:val="009764D7"/>
    <w:rsid w:val="00977353"/>
    <w:rsid w:val="009A41AB"/>
    <w:rsid w:val="00A01C93"/>
    <w:rsid w:val="00A35873"/>
    <w:rsid w:val="00A7026E"/>
    <w:rsid w:val="00A97046"/>
    <w:rsid w:val="00AD154C"/>
    <w:rsid w:val="00B9672D"/>
    <w:rsid w:val="00BD0261"/>
    <w:rsid w:val="00BD6977"/>
    <w:rsid w:val="00C304F3"/>
    <w:rsid w:val="00C6332A"/>
    <w:rsid w:val="00C769B6"/>
    <w:rsid w:val="00C866B0"/>
    <w:rsid w:val="00D2241F"/>
    <w:rsid w:val="00D3122D"/>
    <w:rsid w:val="00DA36FE"/>
    <w:rsid w:val="00DC2E46"/>
    <w:rsid w:val="00DF2C13"/>
    <w:rsid w:val="00E017D2"/>
    <w:rsid w:val="00E06D0A"/>
    <w:rsid w:val="00E34CEB"/>
    <w:rsid w:val="00E40261"/>
    <w:rsid w:val="00E45CDC"/>
    <w:rsid w:val="00E55B3A"/>
    <w:rsid w:val="00EB4C57"/>
    <w:rsid w:val="00F57D1C"/>
    <w:rsid w:val="00F83DDD"/>
    <w:rsid w:val="00FB04D2"/>
    <w:rsid w:val="00FB36F2"/>
    <w:rsid w:val="00FB558E"/>
    <w:rsid w:val="00FD670B"/>
    <w:rsid w:val="00FE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1D378A"/>
    <w:rPr>
      <w:rFonts w:cs="Times New Roman"/>
    </w:rPr>
  </w:style>
  <w:style w:type="paragraph" w:customStyle="1" w:styleId="p2">
    <w:name w:val="p2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1D378A"/>
    <w:rPr>
      <w:rFonts w:cs="Times New Roman"/>
    </w:rPr>
  </w:style>
  <w:style w:type="paragraph" w:customStyle="1" w:styleId="p3">
    <w:name w:val="p3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uiPriority w:val="99"/>
    <w:rsid w:val="001D378A"/>
    <w:rPr>
      <w:rFonts w:cs="Times New Roman"/>
    </w:rPr>
  </w:style>
  <w:style w:type="paragraph" w:customStyle="1" w:styleId="p15">
    <w:name w:val="p15"/>
    <w:basedOn w:val="a"/>
    <w:uiPriority w:val="99"/>
    <w:rsid w:val="001D37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F83D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83D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4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40D55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uiPriority w:val="99"/>
    <w:rsid w:val="00DA36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E45CDC"/>
    <w:pPr>
      <w:ind w:left="720"/>
      <w:contextualSpacing/>
    </w:pPr>
  </w:style>
  <w:style w:type="paragraph" w:styleId="a8">
    <w:name w:val="Body Text Indent"/>
    <w:basedOn w:val="a"/>
    <w:link w:val="a9"/>
    <w:rsid w:val="00C769B6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C769B6"/>
    <w:rPr>
      <w:rFonts w:ascii="Times New Roman" w:hAnsi="Times New Roman"/>
      <w:sz w:val="28"/>
      <w:szCs w:val="28"/>
    </w:rPr>
  </w:style>
  <w:style w:type="paragraph" w:styleId="2">
    <w:name w:val="Body Text 2"/>
    <w:basedOn w:val="a"/>
    <w:link w:val="20"/>
    <w:rsid w:val="00C769B6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69B6"/>
    <w:rPr>
      <w:rFonts w:ascii="Times New Roman" w:hAnsi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89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65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90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65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C027-BA69-477C-B541-4DC81A45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2013-12-06T07:45:00Z</cp:lastPrinted>
  <dcterms:created xsi:type="dcterms:W3CDTF">2013-12-23T08:31:00Z</dcterms:created>
  <dcterms:modified xsi:type="dcterms:W3CDTF">2013-12-23T09:32:00Z</dcterms:modified>
</cp:coreProperties>
</file>